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9D7F" w14:textId="77777777" w:rsidR="00A548C3" w:rsidRPr="00AC41B3" w:rsidRDefault="00A548C3" w:rsidP="00A548C3">
      <w:pPr>
        <w:rPr>
          <w:b/>
          <w:bCs/>
          <w:lang/>
        </w:rPr>
      </w:pPr>
      <w:r w:rsidRPr="009D22C5">
        <w:rPr>
          <w:b/>
          <w:bCs/>
          <w:lang/>
        </w:rPr>
        <w:t xml:space="preserve">Rockfon CleanSpace™ </w:t>
      </w:r>
      <w:r>
        <w:rPr>
          <w:b/>
          <w:bCs/>
          <w:lang/>
        </w:rPr>
        <w:t>Pro A24</w:t>
      </w:r>
    </w:p>
    <w:p w14:paraId="1873F099" w14:textId="77777777" w:rsidR="00A548C3" w:rsidRPr="00B379E3" w:rsidRDefault="00A548C3" w:rsidP="00A548C3">
      <w:pPr>
        <w:rPr>
          <w:color w:val="4472C4" w:themeColor="accent1"/>
          <w:lang/>
        </w:rPr>
      </w:pPr>
      <w:r w:rsidRPr="009D22C5">
        <w:rPr>
          <w:lang/>
        </w:rPr>
        <w:t xml:space="preserve">Kivivillapohjainen akustiikkalevy, reunamuoto A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40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40</w:t>
      </w:r>
      <w:r w:rsidRPr="009D22C5">
        <w:rPr>
          <w:color w:val="4472C4" w:themeColor="accent1"/>
          <w:lang/>
        </w:rPr>
        <w:t xml:space="preserve"> mm&gt;</w:t>
      </w:r>
      <w:r w:rsidRPr="00D81674">
        <w:rPr>
          <w:lang/>
        </w:rPr>
        <w:t>.</w:t>
      </w:r>
    </w:p>
    <w:p w14:paraId="32E1E0CB" w14:textId="77777777" w:rsidR="00A548C3" w:rsidRPr="009D22C5" w:rsidRDefault="00A548C3" w:rsidP="00A548C3">
      <w:pPr>
        <w:rPr>
          <w:rFonts w:cstheme="minorHAnsi"/>
          <w:lang/>
        </w:rPr>
      </w:pPr>
      <w:r w:rsidRPr="009D22C5">
        <w:rPr>
          <w:lang/>
        </w:rPr>
        <w:t xml:space="preserve">Näkyvä </w:t>
      </w:r>
      <w:r w:rsidRPr="006C16AE">
        <w:rPr>
          <w:lang/>
        </w:rPr>
        <w:t>Rockfon® System CleanSpace T24 A, E (ECR)™</w:t>
      </w:r>
      <w:r>
        <w:rPr>
          <w:lang/>
        </w:rPr>
        <w:t xml:space="preserve"> </w:t>
      </w:r>
      <w:r w:rsidRPr="00C6250F">
        <w:rPr>
          <w:rFonts w:cstheme="minorHAnsi"/>
          <w:lang/>
        </w:rPr>
        <w:t>vakiovalkoinen</w:t>
      </w:r>
      <w:r w:rsidRPr="009D22C5">
        <w:rPr>
          <w:rFonts w:cstheme="minorHAnsi"/>
          <w:color w:val="4472C4" w:themeColor="accent1"/>
          <w:lang/>
        </w:rPr>
        <w:t xml:space="preserve"> </w:t>
      </w:r>
      <w:r w:rsidRPr="009D22C5">
        <w:rPr>
          <w:rFonts w:cstheme="minorHAnsi"/>
          <w:lang/>
        </w:rPr>
        <w:t xml:space="preserve">listajärjestelmä. </w:t>
      </w:r>
    </w:p>
    <w:p w14:paraId="1E79A2F7" w14:textId="77777777" w:rsidR="00A548C3" w:rsidRDefault="00A548C3" w:rsidP="00A548C3">
      <w:pPr>
        <w:rPr>
          <w:lang/>
        </w:rPr>
      </w:pPr>
      <w:r w:rsidRPr="0074620C">
        <w:rPr>
          <w:rFonts w:cstheme="minorHAnsi"/>
          <w:lang w:val="fi-FI"/>
        </w:rPr>
        <w:t>Levy täysin avattava,</w:t>
      </w:r>
      <w:r>
        <w:rPr>
          <w:rFonts w:cstheme="minorHAnsi"/>
          <w:shd w:val="clear" w:color="auto" w:fill="FFFFFF"/>
          <w:lang/>
        </w:rPr>
        <w:t xml:space="preserve"> </w:t>
      </w:r>
      <w:r w:rsidRPr="00B0557B">
        <w:rPr>
          <w:lang w:val="fi-FI"/>
        </w:rPr>
        <w:t>valkoinen</w:t>
      </w:r>
      <w:r w:rsidRPr="005C54FC">
        <w:rPr>
          <w:lang w:val="fi-FI"/>
        </w:rPr>
        <w:t xml:space="preserve"> </w:t>
      </w:r>
      <w:r w:rsidRPr="00B0557B">
        <w:rPr>
          <w:lang w:val="fi-FI"/>
        </w:rPr>
        <w:t>mikrokuvioitu</w:t>
      </w:r>
      <w:r>
        <w:rPr>
          <w:lang/>
        </w:rPr>
        <w:t xml:space="preserve"> pinta e</w:t>
      </w:r>
      <w:r w:rsidRPr="00AF22FF">
        <w:rPr>
          <w:lang w:val="fi-FI"/>
        </w:rPr>
        <w:t>rityisen kestävä</w:t>
      </w:r>
      <w:r>
        <w:rPr>
          <w:lang/>
        </w:rPr>
        <w:t xml:space="preserve">, </w:t>
      </w:r>
      <w:r w:rsidRPr="00AF22FF">
        <w:rPr>
          <w:lang w:val="fi-FI"/>
        </w:rPr>
        <w:t>likaa hylkivä</w:t>
      </w:r>
      <w:r>
        <w:rPr>
          <w:lang/>
        </w:rPr>
        <w:t>, antistaattinen. K</w:t>
      </w:r>
      <w:r w:rsidRPr="00635223">
        <w:rPr>
          <w:lang w:val="fi-FI"/>
        </w:rPr>
        <w:t>estää lukuisia puhdistus- ja desinfiointimenetelmiä</w:t>
      </w:r>
      <w:r>
        <w:rPr>
          <w:lang/>
        </w:rPr>
        <w:t>. Reunat kapseloitu ja t</w:t>
      </w:r>
      <w:r>
        <w:rPr>
          <w:lang w:val="fi-FI"/>
        </w:rPr>
        <w:t>austa</w:t>
      </w:r>
      <w:r>
        <w:rPr>
          <w:lang/>
        </w:rPr>
        <w:t xml:space="preserve">ssa maalamaton </w:t>
      </w:r>
      <w:r>
        <w:rPr>
          <w:lang w:val="fi-FI"/>
        </w:rPr>
        <w:t>fleece.</w:t>
      </w:r>
      <w:r>
        <w:rPr>
          <w:lang/>
        </w:rPr>
        <w:t xml:space="preserve"> </w:t>
      </w:r>
    </w:p>
    <w:p w14:paraId="3B6DA1B1" w14:textId="77777777" w:rsidR="00A548C3" w:rsidRPr="007962A9" w:rsidRDefault="00A548C3" w:rsidP="00A548C3">
      <w:pPr>
        <w:rPr>
          <w:lang/>
        </w:rPr>
      </w:pPr>
      <w:r>
        <w:rPr>
          <w:lang w:val="fi-FI"/>
        </w:rPr>
        <w:t>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77E0D379" w14:textId="77777777" w:rsidR="00A548C3" w:rsidRPr="00016CC9" w:rsidRDefault="00A548C3" w:rsidP="00A548C3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071DB070" w14:textId="77777777" w:rsidR="00A548C3" w:rsidRDefault="00A548C3" w:rsidP="00A548C3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4</w:t>
      </w:r>
    </w:p>
    <w:p w14:paraId="19066652" w14:textId="77777777" w:rsidR="00A548C3" w:rsidRPr="007C3C4B" w:rsidRDefault="00A548C3" w:rsidP="00A548C3">
      <w:pPr>
        <w:rPr>
          <w:lang/>
        </w:rPr>
      </w:pPr>
      <w:r>
        <w:rPr>
          <w:lang/>
        </w:rPr>
        <w:t>Leikatut reunat käsiteltävä Rockfon reunamaalilla.</w:t>
      </w:r>
    </w:p>
    <w:p w14:paraId="25902305" w14:textId="77777777" w:rsidR="00A548C3" w:rsidRPr="00540C66" w:rsidRDefault="00A548C3" w:rsidP="00A548C3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  <w:r>
        <w:rPr>
          <w:lang/>
        </w:rPr>
        <w:t>, h</w:t>
      </w:r>
      <w:r w:rsidRPr="00540C66">
        <w:rPr>
          <w:lang w:val="fi-FI"/>
        </w:rPr>
        <w:t>öyrypuhdistus (kahdesti vuodessa)</w:t>
      </w:r>
      <w:r>
        <w:rPr>
          <w:lang/>
        </w:rPr>
        <w:t>, m</w:t>
      </w:r>
      <w:r w:rsidRPr="00540C66">
        <w:rPr>
          <w:lang w:val="fi-FI"/>
        </w:rPr>
        <w:t>atalapainevaahtopesu (12 kertaa vuodessa)</w:t>
      </w:r>
      <w:r>
        <w:rPr>
          <w:lang/>
        </w:rPr>
        <w:t>, k</w:t>
      </w:r>
      <w:r w:rsidRPr="00540C66">
        <w:rPr>
          <w:lang w:val="fi-FI"/>
        </w:rPr>
        <w:t>orkeapainepesu (kuukausittain ja vain A-reunaisille asennuksille)</w:t>
      </w:r>
      <w:r>
        <w:rPr>
          <w:lang/>
        </w:rPr>
        <w:t>,</w:t>
      </w:r>
      <w:r w:rsidRPr="00540C66">
        <w:rPr>
          <w:lang w:val="fi-FI"/>
        </w:rPr>
        <w:t xml:space="preserve"> </w:t>
      </w:r>
      <w:r>
        <w:rPr>
          <w:lang/>
        </w:rPr>
        <w:t>m</w:t>
      </w:r>
      <w:r w:rsidRPr="00540C66">
        <w:rPr>
          <w:lang w:val="fi-FI"/>
        </w:rPr>
        <w:t>ax. 80 bar, min. 1 metrin etäisyys, veden leviäminen 30° kulmassa, max. vesivirtaus 360 l/h. Levyjen oltava asennettuna</w:t>
      </w:r>
      <w:r>
        <w:rPr>
          <w:lang/>
        </w:rPr>
        <w:t xml:space="preserve"> HDC clipseillä </w:t>
      </w:r>
      <w:r w:rsidRPr="00540C66">
        <w:rPr>
          <w:lang w:val="fi-FI"/>
        </w:rPr>
        <w:t>listajärjestelmään</w:t>
      </w:r>
    </w:p>
    <w:p w14:paraId="259C3861" w14:textId="77777777" w:rsidR="00A548C3" w:rsidRPr="00B61CF4" w:rsidRDefault="00A548C3" w:rsidP="00A548C3">
      <w:pPr>
        <w:rPr>
          <w:lang w:val="fi-FI"/>
        </w:rPr>
      </w:pPr>
      <w:r w:rsidRPr="009D22C5">
        <w:rPr>
          <w:lang w:val="fi-FI"/>
        </w:rPr>
        <w:t xml:space="preserve">Kemikaalien sieto: Testattu ISO 2812-3:2019 mukaisesti ja luokiteltu standardin EN 12720 mukaisesti. Arvioitu asteikolla 1-5, jossa 5 on paras. </w:t>
      </w:r>
      <w:r w:rsidRPr="009D22C5">
        <w:rPr>
          <w:lang/>
        </w:rPr>
        <w:t>A</w:t>
      </w:r>
      <w:r w:rsidRPr="009D22C5">
        <w:rPr>
          <w:lang w:val="fi-FI"/>
        </w:rPr>
        <w:t xml:space="preserve">rvo </w:t>
      </w:r>
      <w:r w:rsidRPr="00B61CF4">
        <w:rPr>
          <w:lang w:val="fi-FI"/>
        </w:rPr>
        <w:t>5 seuraaville pesu- ja desinfiointiaineille (kuukausittainen desinfiointi): aktiivinen kloori 2</w:t>
      </w:r>
      <w:r>
        <w:rPr>
          <w:lang/>
        </w:rPr>
        <w:t>.</w:t>
      </w:r>
      <w:r w:rsidRPr="00B61CF4">
        <w:rPr>
          <w:lang w:val="fi-FI"/>
        </w:rPr>
        <w:t>6%, kvaternaarinen ammonium 0</w:t>
      </w:r>
      <w:r>
        <w:rPr>
          <w:lang/>
        </w:rPr>
        <w:t>.</w:t>
      </w:r>
      <w:r w:rsidRPr="00B61CF4">
        <w:rPr>
          <w:lang w:val="fi-FI"/>
        </w:rPr>
        <w:t>25%, vetyperoksidi 5 %, etanoli 70 % ja isopropanoli 70 %</w:t>
      </w:r>
    </w:p>
    <w:p w14:paraId="752BB89A" w14:textId="77777777" w:rsidR="00A548C3" w:rsidRPr="009D22C5" w:rsidRDefault="00A548C3" w:rsidP="00A548C3">
      <w:pPr>
        <w:rPr>
          <w:lang w:val="fi-FI"/>
        </w:rPr>
      </w:pPr>
      <w:r w:rsidRPr="009D22C5">
        <w:rPr>
          <w:lang w:val="fi-FI"/>
        </w:rPr>
        <w:t xml:space="preserve">Kivivillapohjainen akustiikkalevy ei toimi mikro-organismeille kasvualustana. </w:t>
      </w:r>
    </w:p>
    <w:p w14:paraId="2955E435" w14:textId="77777777" w:rsidR="00A548C3" w:rsidRDefault="00A548C3" w:rsidP="00A548C3">
      <w:pPr>
        <w:rPr>
          <w:lang w:val="fi-FI"/>
        </w:rPr>
      </w:pPr>
      <w:r w:rsidRPr="00C908A7">
        <w:rPr>
          <w:lang w:val="fi-FI"/>
        </w:rPr>
        <w:t>HACCP-varmennettu</w:t>
      </w:r>
      <w:r>
        <w:rPr>
          <w:lang/>
        </w:rPr>
        <w:t xml:space="preserve"> </w:t>
      </w:r>
      <w:r w:rsidRPr="00C908A7">
        <w:rPr>
          <w:lang w:val="fi-FI"/>
        </w:rPr>
        <w:t>elintarvike- ja juomateollisuuteen</w:t>
      </w:r>
      <w:r>
        <w:rPr>
          <w:lang/>
        </w:rPr>
        <w:t>,</w:t>
      </w:r>
      <w:r w:rsidRPr="00C908A7">
        <w:rPr>
          <w:lang w:val="fi-FI"/>
        </w:rPr>
        <w:t xml:space="preserve"> Cradle to Cradle -sertifioitu, M1 ja Tanskan Indoor Climate Label</w:t>
      </w:r>
    </w:p>
    <w:p w14:paraId="5F208D42" w14:textId="77777777" w:rsidR="00A548C3" w:rsidRPr="00B2733D" w:rsidRDefault="00A548C3" w:rsidP="00A548C3">
      <w:pPr>
        <w:rPr>
          <w:lang/>
        </w:rPr>
      </w:pPr>
      <w:r w:rsidRPr="002C6731">
        <w:rPr>
          <w:lang w:val="fi-FI"/>
        </w:rPr>
        <w:t>Mikrobiologinen luokitus</w:t>
      </w:r>
      <w:r>
        <w:rPr>
          <w:lang/>
        </w:rPr>
        <w:t xml:space="preserve"> </w:t>
      </w:r>
      <w:r w:rsidRPr="002C6731">
        <w:rPr>
          <w:lang w:val="fi-FI"/>
        </w:rPr>
        <w:t>M1</w:t>
      </w:r>
      <w:r>
        <w:rPr>
          <w:lang/>
        </w:rPr>
        <w:t>,</w:t>
      </w:r>
      <w:r w:rsidRPr="002C6731">
        <w:rPr>
          <w:lang w:val="fi-FI"/>
        </w:rPr>
        <w:t xml:space="preserve"> täyttää korkean riskin vyöhyke 4:</w:t>
      </w:r>
      <w:r>
        <w:rPr>
          <w:lang/>
        </w:rPr>
        <w:t>n vaatimukset</w:t>
      </w:r>
    </w:p>
    <w:p w14:paraId="7ED80C2B" w14:textId="77777777" w:rsidR="00A548C3" w:rsidRPr="009D22C5" w:rsidRDefault="00A548C3" w:rsidP="00A548C3">
      <w:pPr>
        <w:rPr>
          <w:lang/>
        </w:rPr>
      </w:pPr>
      <w:r w:rsidRPr="009D22C5">
        <w:rPr>
          <w:lang w:val="fi-FI"/>
        </w:rPr>
        <w:t>Hiilijalanjälki</w:t>
      </w:r>
      <w:r w:rsidRPr="009D22C5">
        <w:rPr>
          <w:lang/>
        </w:rPr>
        <w:t>:</w:t>
      </w:r>
      <w:r w:rsidRPr="009D22C5">
        <w:rPr>
          <w:lang w:val="fi-FI"/>
        </w:rPr>
        <w:t xml:space="preserve"> </w:t>
      </w:r>
      <w:r>
        <w:rPr>
          <w:lang/>
        </w:rPr>
        <w:t>20 mm 2,31/ 40 mm 3,32</w:t>
      </w:r>
      <w:r w:rsidRPr="009D22C5">
        <w:rPr>
          <w:lang/>
        </w:rPr>
        <w:t xml:space="preserve"> </w:t>
      </w:r>
      <w:r w:rsidRPr="009D22C5">
        <w:rPr>
          <w:lang w:val="fi-FI"/>
        </w:rPr>
        <w:t xml:space="preserve">kg. </w:t>
      </w:r>
      <w:r w:rsidRPr="00A548C3">
        <w:rPr>
          <w:lang w:val="fi-FI"/>
        </w:rPr>
        <w:t>CO2-ekv/m2 (cradle to gate EPD:n perusteella)</w:t>
      </w:r>
    </w:p>
    <w:p w14:paraId="4157BCBD" w14:textId="77777777" w:rsidR="00A548C3" w:rsidRPr="009D22C5" w:rsidRDefault="00A548C3" w:rsidP="00A548C3">
      <w:pPr>
        <w:rPr>
          <w:lang w:val="fi-FI"/>
        </w:rPr>
      </w:pPr>
      <w:r w:rsidRPr="009D22C5">
        <w:rPr>
          <w:lang w:val="fi-FI"/>
        </w:rPr>
        <w:t>Täysin kierrätettävä suljetussa loopissa</w:t>
      </w:r>
      <w:r w:rsidRPr="009D22C5">
        <w:rPr>
          <w:lang/>
        </w:rPr>
        <w:t xml:space="preserve"> </w:t>
      </w:r>
      <w:r w:rsidRPr="009D22C5">
        <w:rPr>
          <w:rFonts w:cstheme="minorHAnsi"/>
          <w:color w:val="000000"/>
          <w:lang w:val="fi-FI"/>
        </w:rPr>
        <w:t>Rockcycle®</w:t>
      </w:r>
      <w:r w:rsidRPr="009D22C5">
        <w:rPr>
          <w:lang w:val="fi-FI"/>
        </w:rPr>
        <w:t xml:space="preserve">. </w:t>
      </w:r>
    </w:p>
    <w:p w14:paraId="5DF086E2" w14:textId="77777777" w:rsidR="00A548C3" w:rsidRDefault="00A548C3" w:rsidP="00A548C3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>
        <w:rPr>
          <w:lang/>
        </w:rPr>
        <w:t>Pro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2D35ED5A" w14:textId="77777777" w:rsidR="00004374" w:rsidRPr="00A548C3" w:rsidRDefault="00A548C3">
      <w:pPr>
        <w:rPr>
          <w:lang/>
        </w:rPr>
      </w:pPr>
    </w:p>
    <w:sectPr w:rsidR="00004374" w:rsidRPr="00A548C3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C3"/>
    <w:rsid w:val="004C66AC"/>
    <w:rsid w:val="00560D04"/>
    <w:rsid w:val="00A548C3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46D2"/>
  <w15:chartTrackingRefBased/>
  <w15:docId w15:val="{59AC2DF4-7FA7-49F5-A7B0-0EB6EC7E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C3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2024-04-05T09:41:00Z</dcterms:created>
  <dcterms:modified xsi:type="dcterms:W3CDTF">2024-04-05T09:42:00Z</dcterms:modified>
</cp:coreProperties>
</file>